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5A" w:rsidRDefault="00B95FC3">
      <w:pPr>
        <w:pStyle w:val="Brdtekst"/>
        <w:ind w:left="69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05402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40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5A" w:rsidRDefault="00B95FC3">
      <w:pPr>
        <w:spacing w:before="119"/>
        <w:ind w:left="220"/>
        <w:rPr>
          <w:b/>
          <w:sz w:val="20"/>
        </w:rPr>
      </w:pPr>
      <w:r>
        <w:rPr>
          <w:b/>
          <w:sz w:val="20"/>
        </w:rPr>
        <w:t>FAKTAARK - OPPLYSNINGSKONTORET FOR FRUKT OG GRØNT (OFG)</w:t>
      </w:r>
    </w:p>
    <w:p w:rsidR="00A1635A" w:rsidRDefault="00A1635A">
      <w:pPr>
        <w:pStyle w:val="Brdtekst"/>
        <w:rPr>
          <w:b/>
          <w:sz w:val="22"/>
        </w:rPr>
      </w:pPr>
    </w:p>
    <w:p w:rsidR="00A1635A" w:rsidRDefault="00A1635A">
      <w:pPr>
        <w:pStyle w:val="Brdtekst"/>
        <w:rPr>
          <w:b/>
          <w:sz w:val="18"/>
        </w:rPr>
      </w:pPr>
    </w:p>
    <w:p w:rsidR="00A1635A" w:rsidRDefault="00B95FC3">
      <w:pPr>
        <w:pStyle w:val="Overskrift1"/>
      </w:pPr>
      <w:r>
        <w:t>Formål</w:t>
      </w:r>
    </w:p>
    <w:p w:rsidR="00A1635A" w:rsidRDefault="00A1635A">
      <w:pPr>
        <w:pStyle w:val="Brdtekst"/>
        <w:spacing w:before="2"/>
        <w:rPr>
          <w:b/>
        </w:rPr>
      </w:pPr>
    </w:p>
    <w:p w:rsidR="00A1635A" w:rsidRDefault="00B95FC3">
      <w:pPr>
        <w:pStyle w:val="Brdtekst"/>
        <w:ind w:left="220" w:right="373"/>
      </w:pPr>
      <w:r>
        <w:t>OFG har som formål å stimulere til økt totalforbruk av frisk frukt, friske bær og grønnsaker i Norge. Hovedhensikten med bruk av de midlene som kommer fra Jordbruksavtalen er å styrke omsetningen og forbruket av norske varer.</w:t>
      </w:r>
    </w:p>
    <w:p w:rsidR="00A1635A" w:rsidRDefault="00A1635A">
      <w:pPr>
        <w:pStyle w:val="Brdtekst"/>
        <w:spacing w:before="9"/>
        <w:rPr>
          <w:sz w:val="15"/>
        </w:rPr>
      </w:pPr>
    </w:p>
    <w:p w:rsidR="00A1635A" w:rsidRDefault="00B95FC3">
      <w:pPr>
        <w:pStyle w:val="Overskrift1"/>
      </w:pPr>
      <w:r>
        <w:t>Visjon</w:t>
      </w:r>
    </w:p>
    <w:p w:rsidR="00A1635A" w:rsidRDefault="00A1635A">
      <w:pPr>
        <w:pStyle w:val="Brdtekst"/>
        <w:spacing w:before="1"/>
        <w:rPr>
          <w:b/>
        </w:rPr>
      </w:pPr>
    </w:p>
    <w:p w:rsidR="00A1635A" w:rsidRDefault="00B95FC3">
      <w:pPr>
        <w:pStyle w:val="Brdtekst"/>
        <w:spacing w:before="1"/>
        <w:ind w:left="220"/>
      </w:pPr>
      <w:r>
        <w:t>OFGs visjon er: Frukt og grønt – naturlig til alle måltider.</w:t>
      </w:r>
    </w:p>
    <w:p w:rsidR="00A1635A" w:rsidRDefault="00A1635A">
      <w:pPr>
        <w:pStyle w:val="Brdtekst"/>
        <w:spacing w:before="10"/>
        <w:rPr>
          <w:sz w:val="15"/>
        </w:rPr>
      </w:pPr>
    </w:p>
    <w:p w:rsidR="00A1635A" w:rsidRDefault="00B95FC3">
      <w:pPr>
        <w:pStyle w:val="Overskrift1"/>
      </w:pPr>
      <w:r>
        <w:t>Organisering</w:t>
      </w:r>
    </w:p>
    <w:p w:rsidR="00A1635A" w:rsidRDefault="00A1635A">
      <w:pPr>
        <w:pStyle w:val="Brdtekst"/>
        <w:spacing w:before="2"/>
        <w:rPr>
          <w:b/>
        </w:rPr>
      </w:pPr>
    </w:p>
    <w:p w:rsidR="00A1635A" w:rsidRDefault="00B95FC3">
      <w:pPr>
        <w:pStyle w:val="Brdtekst"/>
        <w:ind w:left="220" w:right="889" w:hanging="1"/>
      </w:pPr>
      <w:r>
        <w:t>Stiftelsen Opplysningskontoret for frukt og grønt (OFG), lokalisert på Langhus, er en felles organisasjon for grøntbransjen i Norge som er opprettet for å drive generisk (nøytral) informasjons- og markedsføringsarbeid</w:t>
      </w:r>
    </w:p>
    <w:p w:rsidR="00A1635A" w:rsidRDefault="00B95FC3">
      <w:pPr>
        <w:pStyle w:val="Brdtekst"/>
        <w:ind w:left="220" w:right="631"/>
      </w:pPr>
      <w:r>
        <w:t>til nytte for alle som produserer og selger friske grøntvarer. OFG skal rette sine aktiviteter mot handelsleddet og forbruker, for der i gjennom å øke forbruket og totalmarkedet av frukt og grønnsaker.</w:t>
      </w:r>
    </w:p>
    <w:p w:rsidR="00A1635A" w:rsidRDefault="00A1635A">
      <w:pPr>
        <w:pStyle w:val="Brdtekst"/>
        <w:spacing w:before="10"/>
        <w:rPr>
          <w:sz w:val="15"/>
        </w:rPr>
      </w:pPr>
    </w:p>
    <w:p w:rsidR="00A1635A" w:rsidRDefault="00B95FC3">
      <w:pPr>
        <w:pStyle w:val="Brdtekst"/>
        <w:ind w:left="220" w:right="381"/>
      </w:pPr>
      <w:r>
        <w:t>OFG er organisert som en offentlig stiftelse med en urørlig kapital på kr 200 000. Beløpet er fordelt i ni like deler på de organisasjonene som etablerte stiftelsen: Norges Bondelag, Norsk Bonde- og Småbrukarlag, Norsk Gartnerforbund, Grøntprodusentenes Samarbeidsråd, OIKOS – Økologisk Norge, Norges Frukt- og Grønnsaksgrossisters Forbund, Bama-Gruppen, Coop Norge og ICA Norge.</w:t>
      </w:r>
    </w:p>
    <w:p w:rsidR="00A1635A" w:rsidRDefault="00A1635A">
      <w:pPr>
        <w:pStyle w:val="Brdtekst"/>
        <w:spacing w:before="8"/>
        <w:rPr>
          <w:sz w:val="15"/>
        </w:rPr>
      </w:pPr>
    </w:p>
    <w:p w:rsidR="00A1635A" w:rsidRDefault="00B95FC3">
      <w:pPr>
        <w:pStyle w:val="Overskrift1"/>
      </w:pPr>
      <w:r>
        <w:t>Finansiering</w:t>
      </w:r>
    </w:p>
    <w:p w:rsidR="00A1635A" w:rsidRDefault="00B95FC3">
      <w:pPr>
        <w:pStyle w:val="Brdtekst"/>
        <w:spacing w:before="4"/>
        <w:ind w:left="220" w:right="239"/>
      </w:pPr>
      <w:r>
        <w:t>OFG finansieres ved hjelp av midler som bevilges over Jordbruksavtalen under posten kollektiv dekningen av omsetningsavgift på hagebruksprodukter. Bevilgningen administreres av Omsetningsrådet. I tillegg mottar OFG midler fra Helsedirektoratet for finansiering av Skolefrukt-prosjektet (abonnementsordningen), som driftes gjennom et eget kostnadssenter i OFG. For 2017 mottok OFG midler fra Gjensidigestiftelsen for å gjennomføre prosjektet Sunn Ungdomsmat/NM i lunsj som er et 3-årig prosjekt.</w:t>
      </w:r>
    </w:p>
    <w:p w:rsidR="00A1635A" w:rsidRDefault="00A1635A">
      <w:pPr>
        <w:pStyle w:val="Brdtekst"/>
        <w:spacing w:before="8"/>
        <w:rPr>
          <w:sz w:val="15"/>
        </w:rPr>
      </w:pPr>
    </w:p>
    <w:p w:rsidR="00A1635A" w:rsidRDefault="003A4B7F">
      <w:pPr>
        <w:pStyle w:val="Overskrift1"/>
        <w:spacing w:before="1"/>
      </w:pPr>
      <w:r>
        <w:t>Styret 2018</w:t>
      </w:r>
    </w:p>
    <w:p w:rsidR="00A1635A" w:rsidRDefault="00A1635A">
      <w:pPr>
        <w:pStyle w:val="Brdtekst"/>
        <w:spacing w:before="6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84"/>
        <w:gridCol w:w="2528"/>
        <w:gridCol w:w="2611"/>
      </w:tblGrid>
      <w:tr w:rsidR="00A1635A">
        <w:trPr>
          <w:trHeight w:val="275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Organisasjon: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spacing w:line="180" w:lineRule="exact"/>
              <w:ind w:left="251"/>
              <w:rPr>
                <w:i/>
                <w:sz w:val="16"/>
              </w:rPr>
            </w:pPr>
            <w:r>
              <w:rPr>
                <w:i/>
                <w:sz w:val="16"/>
              </w:rPr>
              <w:t>Medlem:</w:t>
            </w:r>
          </w:p>
        </w:tc>
        <w:tc>
          <w:tcPr>
            <w:tcW w:w="2611" w:type="dxa"/>
            <w:shd w:val="clear" w:color="auto" w:fill="E7E7E7"/>
          </w:tcPr>
          <w:p w:rsidR="00A1635A" w:rsidRDefault="00B95FC3">
            <w:pPr>
              <w:pStyle w:val="TableParagraph"/>
              <w:spacing w:line="180" w:lineRule="exact"/>
              <w:ind w:left="423"/>
              <w:rPr>
                <w:i/>
                <w:sz w:val="16"/>
              </w:rPr>
            </w:pPr>
            <w:r>
              <w:rPr>
                <w:i/>
                <w:sz w:val="16"/>
              </w:rPr>
              <w:t>Varamedlem:</w:t>
            </w:r>
          </w:p>
        </w:tc>
      </w:tr>
      <w:tr w:rsidR="00A1635A">
        <w:trPr>
          <w:trHeight w:val="276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spacing w:before="90" w:line="166" w:lineRule="exact"/>
              <w:rPr>
                <w:sz w:val="16"/>
              </w:rPr>
            </w:pPr>
            <w:r>
              <w:rPr>
                <w:sz w:val="16"/>
              </w:rPr>
              <w:t>Norges Bondelag</w:t>
            </w:r>
          </w:p>
        </w:tc>
        <w:tc>
          <w:tcPr>
            <w:tcW w:w="2528" w:type="dxa"/>
            <w:shd w:val="clear" w:color="auto" w:fill="E7E7E7"/>
          </w:tcPr>
          <w:p w:rsidR="00A1635A" w:rsidRDefault="003A4B7F">
            <w:pPr>
              <w:pStyle w:val="TableParagraph"/>
              <w:spacing w:before="90" w:line="166" w:lineRule="exact"/>
              <w:ind w:left="251"/>
              <w:rPr>
                <w:sz w:val="16"/>
              </w:rPr>
            </w:pPr>
            <w:r>
              <w:rPr>
                <w:sz w:val="16"/>
              </w:rPr>
              <w:t>Berit Ullestad</w:t>
            </w:r>
          </w:p>
        </w:tc>
        <w:tc>
          <w:tcPr>
            <w:tcW w:w="2611" w:type="dxa"/>
            <w:shd w:val="clear" w:color="auto" w:fill="E7E7E7"/>
          </w:tcPr>
          <w:p w:rsidR="00A1635A" w:rsidRDefault="00B95FC3">
            <w:pPr>
              <w:pStyle w:val="TableParagraph"/>
              <w:spacing w:before="90" w:line="166" w:lineRule="exact"/>
              <w:ind w:left="423"/>
              <w:rPr>
                <w:sz w:val="16"/>
              </w:rPr>
            </w:pPr>
            <w:r>
              <w:rPr>
                <w:sz w:val="16"/>
              </w:rPr>
              <w:t>Per Harald Agerup</w:t>
            </w:r>
          </w:p>
        </w:tc>
      </w:tr>
      <w:tr w:rsidR="00A1635A">
        <w:trPr>
          <w:trHeight w:val="183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Norsk Bonde- og Småbrukarlag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Torbjørn Norland</w:t>
            </w:r>
          </w:p>
        </w:tc>
        <w:tc>
          <w:tcPr>
            <w:tcW w:w="2611" w:type="dxa"/>
            <w:shd w:val="clear" w:color="auto" w:fill="E7E7E7"/>
          </w:tcPr>
          <w:p w:rsidR="00A1635A" w:rsidRDefault="00B95FC3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Kirsti Sollid</w:t>
            </w:r>
          </w:p>
        </w:tc>
      </w:tr>
      <w:tr w:rsidR="00A1635A">
        <w:trPr>
          <w:trHeight w:val="184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Norsk Gartnerforbund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ind w:left="251"/>
              <w:rPr>
                <w:sz w:val="16"/>
              </w:rPr>
            </w:pPr>
            <w:r>
              <w:rPr>
                <w:sz w:val="16"/>
              </w:rPr>
              <w:t>Katrine Røed Meberg</w:t>
            </w:r>
          </w:p>
        </w:tc>
        <w:tc>
          <w:tcPr>
            <w:tcW w:w="2611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ind w:left="423"/>
              <w:rPr>
                <w:sz w:val="16"/>
              </w:rPr>
            </w:pPr>
            <w:r>
              <w:rPr>
                <w:sz w:val="16"/>
              </w:rPr>
              <w:t>Sidsel Bøckman</w:t>
            </w:r>
          </w:p>
        </w:tc>
      </w:tr>
      <w:tr w:rsidR="00A1635A">
        <w:trPr>
          <w:trHeight w:val="183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Grøntprodusentenes Samarbeidsråd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Ragnar Swift</w:t>
            </w:r>
          </w:p>
        </w:tc>
        <w:tc>
          <w:tcPr>
            <w:tcW w:w="2611" w:type="dxa"/>
            <w:shd w:val="clear" w:color="auto" w:fill="E7E7E7"/>
          </w:tcPr>
          <w:p w:rsidR="00A1635A" w:rsidRDefault="00B95FC3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Ole Davidsen</w:t>
            </w:r>
          </w:p>
        </w:tc>
      </w:tr>
      <w:tr w:rsidR="00A1635A">
        <w:trPr>
          <w:trHeight w:val="183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OIKOS – Økologisk Landslag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Reidar Andestad</w:t>
            </w:r>
          </w:p>
        </w:tc>
        <w:tc>
          <w:tcPr>
            <w:tcW w:w="2611" w:type="dxa"/>
            <w:shd w:val="clear" w:color="auto" w:fill="E7E7E7"/>
          </w:tcPr>
          <w:p w:rsidR="00A1635A" w:rsidRDefault="00B95FC3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Asbjørn Løvstad</w:t>
            </w:r>
          </w:p>
        </w:tc>
      </w:tr>
      <w:tr w:rsidR="00A1635A">
        <w:trPr>
          <w:trHeight w:val="184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Norges Frukt- og Grønnsakgross. Forbund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ind w:left="251"/>
              <w:rPr>
                <w:sz w:val="16"/>
              </w:rPr>
            </w:pPr>
            <w:r>
              <w:rPr>
                <w:sz w:val="16"/>
              </w:rPr>
              <w:t>Gry Sørensen (styreleder)</w:t>
            </w:r>
          </w:p>
        </w:tc>
        <w:tc>
          <w:tcPr>
            <w:tcW w:w="2611" w:type="dxa"/>
            <w:shd w:val="clear" w:color="auto" w:fill="E7E7E7"/>
          </w:tcPr>
          <w:p w:rsidR="00A1635A" w:rsidRDefault="003A4B7F">
            <w:pPr>
              <w:pStyle w:val="TableParagraph"/>
              <w:spacing w:line="165" w:lineRule="exact"/>
              <w:ind w:left="423"/>
              <w:rPr>
                <w:sz w:val="16"/>
              </w:rPr>
            </w:pPr>
            <w:r>
              <w:rPr>
                <w:sz w:val="16"/>
              </w:rPr>
              <w:t>Espen Gultvedt</w:t>
            </w:r>
          </w:p>
        </w:tc>
      </w:tr>
      <w:tr w:rsidR="00A1635A">
        <w:trPr>
          <w:trHeight w:val="183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Bama-Gruppen AS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Pia Gulbrandsen</w:t>
            </w:r>
          </w:p>
        </w:tc>
        <w:tc>
          <w:tcPr>
            <w:tcW w:w="2611" w:type="dxa"/>
            <w:shd w:val="clear" w:color="auto" w:fill="E7E7E7"/>
          </w:tcPr>
          <w:p w:rsidR="00A1635A" w:rsidRDefault="00B95FC3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Anders Jordbekken</w:t>
            </w:r>
          </w:p>
        </w:tc>
      </w:tr>
      <w:tr w:rsidR="00A1635A">
        <w:trPr>
          <w:trHeight w:val="183"/>
        </w:trPr>
        <w:tc>
          <w:tcPr>
            <w:tcW w:w="3384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Coop Norge AS</w:t>
            </w:r>
          </w:p>
        </w:tc>
        <w:tc>
          <w:tcPr>
            <w:tcW w:w="2528" w:type="dxa"/>
            <w:shd w:val="clear" w:color="auto" w:fill="E7E7E7"/>
          </w:tcPr>
          <w:p w:rsidR="00A1635A" w:rsidRDefault="00B95FC3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Hanne Brennhovd</w:t>
            </w:r>
          </w:p>
        </w:tc>
        <w:tc>
          <w:tcPr>
            <w:tcW w:w="2611" w:type="dxa"/>
            <w:shd w:val="clear" w:color="auto" w:fill="E7E7E7"/>
          </w:tcPr>
          <w:p w:rsidR="00A1635A" w:rsidRDefault="003A4B7F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Jan Rognstadbråten</w:t>
            </w:r>
          </w:p>
        </w:tc>
      </w:tr>
      <w:tr w:rsidR="00A1635A">
        <w:trPr>
          <w:trHeight w:val="368"/>
        </w:trPr>
        <w:tc>
          <w:tcPr>
            <w:tcW w:w="3384" w:type="dxa"/>
            <w:shd w:val="clear" w:color="auto" w:fill="E7E7E7"/>
          </w:tcPr>
          <w:p w:rsidR="00A1635A" w:rsidRPr="003A4B7F" w:rsidRDefault="003A4B7F">
            <w:pPr>
              <w:pStyle w:val="TableParagraph"/>
              <w:spacing w:line="182" w:lineRule="exact"/>
              <w:rPr>
                <w:sz w:val="12"/>
                <w:szCs w:val="12"/>
              </w:rPr>
            </w:pPr>
            <w:r w:rsidRPr="003A4B7F">
              <w:rPr>
                <w:sz w:val="12"/>
                <w:szCs w:val="12"/>
              </w:rPr>
              <w:t>Norges Frukt- og Grønnsakgross. Forbund</w:t>
            </w:r>
            <w:r>
              <w:rPr>
                <w:sz w:val="12"/>
                <w:szCs w:val="12"/>
              </w:rPr>
              <w:t xml:space="preserve"> Storhusholdning</w:t>
            </w:r>
          </w:p>
        </w:tc>
        <w:tc>
          <w:tcPr>
            <w:tcW w:w="2528" w:type="dxa"/>
            <w:shd w:val="clear" w:color="auto" w:fill="E7E7E7"/>
          </w:tcPr>
          <w:p w:rsidR="00A1635A" w:rsidRDefault="003A4B7F">
            <w:pPr>
              <w:pStyle w:val="TableParagraph"/>
              <w:spacing w:line="182" w:lineRule="exact"/>
              <w:ind w:left="251"/>
              <w:rPr>
                <w:sz w:val="16"/>
              </w:rPr>
            </w:pPr>
            <w:r>
              <w:rPr>
                <w:sz w:val="16"/>
              </w:rPr>
              <w:t>Jarle Olsen</w:t>
            </w:r>
          </w:p>
        </w:tc>
        <w:tc>
          <w:tcPr>
            <w:tcW w:w="2611" w:type="dxa"/>
            <w:shd w:val="clear" w:color="auto" w:fill="E7E7E7"/>
          </w:tcPr>
          <w:p w:rsidR="00A1635A" w:rsidRDefault="003A4B7F">
            <w:pPr>
              <w:pStyle w:val="TableParagraph"/>
              <w:spacing w:line="182" w:lineRule="exact"/>
              <w:ind w:left="423"/>
              <w:rPr>
                <w:sz w:val="16"/>
              </w:rPr>
            </w:pPr>
            <w:r>
              <w:rPr>
                <w:sz w:val="16"/>
              </w:rPr>
              <w:t>Kurt Ove Høyland</w:t>
            </w:r>
          </w:p>
        </w:tc>
      </w:tr>
    </w:tbl>
    <w:p w:rsidR="00A1635A" w:rsidRDefault="00A1635A">
      <w:pPr>
        <w:pStyle w:val="Brdtekst"/>
        <w:rPr>
          <w:b/>
          <w:sz w:val="18"/>
        </w:rPr>
      </w:pPr>
    </w:p>
    <w:p w:rsidR="00A1635A" w:rsidRDefault="00B95FC3">
      <w:pPr>
        <w:spacing w:before="156"/>
        <w:ind w:left="220"/>
        <w:rPr>
          <w:b/>
          <w:sz w:val="16"/>
        </w:rPr>
      </w:pPr>
      <w:r>
        <w:rPr>
          <w:b/>
          <w:sz w:val="16"/>
        </w:rPr>
        <w:t>Administrasjon</w:t>
      </w:r>
    </w:p>
    <w:p w:rsidR="00A1635A" w:rsidRDefault="00A1635A">
      <w:pPr>
        <w:pStyle w:val="Brdtekst"/>
        <w:spacing w:before="5" w:after="1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95"/>
        <w:gridCol w:w="5427"/>
      </w:tblGrid>
      <w:tr w:rsidR="00A1635A">
        <w:trPr>
          <w:trHeight w:val="274"/>
        </w:trPr>
        <w:tc>
          <w:tcPr>
            <w:tcW w:w="8522" w:type="dxa"/>
            <w:gridSpan w:val="2"/>
            <w:shd w:val="clear" w:color="auto" w:fill="E7E7E7"/>
          </w:tcPr>
          <w:p w:rsidR="00A1635A" w:rsidRDefault="00B95FC3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Kontoret er pr. desember 201</w:t>
            </w:r>
            <w:r w:rsidR="003A4B7F">
              <w:rPr>
                <w:i/>
                <w:sz w:val="16"/>
              </w:rPr>
              <w:t>8</w:t>
            </w:r>
            <w:r>
              <w:rPr>
                <w:i/>
                <w:sz w:val="16"/>
              </w:rPr>
              <w:t xml:space="preserve"> bemannet som følger:</w:t>
            </w:r>
          </w:p>
        </w:tc>
      </w:tr>
      <w:tr w:rsidR="00A1635A">
        <w:trPr>
          <w:trHeight w:val="276"/>
        </w:trPr>
        <w:tc>
          <w:tcPr>
            <w:tcW w:w="3095" w:type="dxa"/>
            <w:shd w:val="clear" w:color="auto" w:fill="E7E7E7"/>
          </w:tcPr>
          <w:p w:rsidR="00A1635A" w:rsidRDefault="00B95FC3">
            <w:pPr>
              <w:pStyle w:val="TableParagraph"/>
              <w:spacing w:before="89" w:line="167" w:lineRule="exact"/>
              <w:rPr>
                <w:sz w:val="16"/>
              </w:rPr>
            </w:pPr>
            <w:r>
              <w:rPr>
                <w:sz w:val="16"/>
              </w:rPr>
              <w:t>Direktør</w:t>
            </w:r>
          </w:p>
        </w:tc>
        <w:tc>
          <w:tcPr>
            <w:tcW w:w="5427" w:type="dxa"/>
            <w:shd w:val="clear" w:color="auto" w:fill="E7E7E7"/>
          </w:tcPr>
          <w:p w:rsidR="00A1635A" w:rsidRDefault="00B95FC3">
            <w:pPr>
              <w:pStyle w:val="TableParagraph"/>
              <w:spacing w:before="89" w:line="167" w:lineRule="exact"/>
              <w:ind w:left="540"/>
              <w:rPr>
                <w:sz w:val="16"/>
              </w:rPr>
            </w:pPr>
            <w:r>
              <w:rPr>
                <w:sz w:val="16"/>
              </w:rPr>
              <w:t>Guttorm Rebnes</w:t>
            </w:r>
          </w:p>
        </w:tc>
      </w:tr>
      <w:tr w:rsidR="00A1635A">
        <w:trPr>
          <w:trHeight w:val="184"/>
        </w:trPr>
        <w:tc>
          <w:tcPr>
            <w:tcW w:w="3095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Kommunikasjonssjef</w:t>
            </w:r>
          </w:p>
        </w:tc>
        <w:tc>
          <w:tcPr>
            <w:tcW w:w="5427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ind w:left="540"/>
              <w:rPr>
                <w:sz w:val="16"/>
              </w:rPr>
            </w:pPr>
            <w:r>
              <w:rPr>
                <w:sz w:val="16"/>
              </w:rPr>
              <w:t>Gerd Byermoen</w:t>
            </w:r>
          </w:p>
        </w:tc>
      </w:tr>
      <w:tr w:rsidR="00A1635A">
        <w:trPr>
          <w:trHeight w:val="183"/>
        </w:trPr>
        <w:tc>
          <w:tcPr>
            <w:tcW w:w="3095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Markedsansvarlig</w:t>
            </w:r>
          </w:p>
        </w:tc>
        <w:tc>
          <w:tcPr>
            <w:tcW w:w="5427" w:type="dxa"/>
            <w:shd w:val="clear" w:color="auto" w:fill="E7E7E7"/>
          </w:tcPr>
          <w:p w:rsidR="00A1635A" w:rsidRDefault="00B95FC3">
            <w:pPr>
              <w:pStyle w:val="TableParagraph"/>
              <w:ind w:left="540"/>
              <w:rPr>
                <w:sz w:val="16"/>
              </w:rPr>
            </w:pPr>
            <w:r>
              <w:rPr>
                <w:sz w:val="16"/>
              </w:rPr>
              <w:t>Elisabeth Skjegstad</w:t>
            </w:r>
          </w:p>
        </w:tc>
      </w:tr>
      <w:tr w:rsidR="00A1635A">
        <w:trPr>
          <w:trHeight w:val="183"/>
        </w:trPr>
        <w:tc>
          <w:tcPr>
            <w:tcW w:w="3095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Webredaktør</w:t>
            </w:r>
          </w:p>
        </w:tc>
        <w:tc>
          <w:tcPr>
            <w:tcW w:w="5427" w:type="dxa"/>
            <w:shd w:val="clear" w:color="auto" w:fill="E7E7E7"/>
          </w:tcPr>
          <w:p w:rsidR="00A1635A" w:rsidRDefault="00B95FC3">
            <w:pPr>
              <w:pStyle w:val="TableParagraph"/>
              <w:ind w:left="540"/>
              <w:rPr>
                <w:sz w:val="16"/>
              </w:rPr>
            </w:pPr>
            <w:r>
              <w:rPr>
                <w:sz w:val="16"/>
              </w:rPr>
              <w:t>Kari Jørgensen</w:t>
            </w:r>
          </w:p>
        </w:tc>
      </w:tr>
      <w:tr w:rsidR="00A1635A">
        <w:trPr>
          <w:trHeight w:val="184"/>
        </w:trPr>
        <w:tc>
          <w:tcPr>
            <w:tcW w:w="3095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Matfaglig rådgiver</w:t>
            </w:r>
          </w:p>
        </w:tc>
        <w:tc>
          <w:tcPr>
            <w:tcW w:w="5427" w:type="dxa"/>
            <w:shd w:val="clear" w:color="auto" w:fill="E7E7E7"/>
          </w:tcPr>
          <w:p w:rsidR="00A1635A" w:rsidRDefault="00B95FC3">
            <w:pPr>
              <w:pStyle w:val="TableParagraph"/>
              <w:spacing w:line="165" w:lineRule="exact"/>
              <w:ind w:left="540"/>
              <w:rPr>
                <w:sz w:val="16"/>
              </w:rPr>
            </w:pPr>
            <w:r>
              <w:rPr>
                <w:sz w:val="16"/>
              </w:rPr>
              <w:t>Toril Gulbrandsen</w:t>
            </w:r>
          </w:p>
        </w:tc>
      </w:tr>
      <w:tr w:rsidR="00A1635A">
        <w:trPr>
          <w:trHeight w:val="183"/>
        </w:trPr>
        <w:tc>
          <w:tcPr>
            <w:tcW w:w="3095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Analysesjef/Prosjektleder</w:t>
            </w:r>
          </w:p>
        </w:tc>
        <w:tc>
          <w:tcPr>
            <w:tcW w:w="5427" w:type="dxa"/>
            <w:shd w:val="clear" w:color="auto" w:fill="E7E7E7"/>
          </w:tcPr>
          <w:p w:rsidR="00A1635A" w:rsidRDefault="00B95FC3">
            <w:pPr>
              <w:pStyle w:val="TableParagraph"/>
              <w:ind w:left="540"/>
              <w:rPr>
                <w:sz w:val="16"/>
              </w:rPr>
            </w:pPr>
            <w:r>
              <w:rPr>
                <w:sz w:val="16"/>
              </w:rPr>
              <w:t>Tore Angelsen</w:t>
            </w:r>
          </w:p>
        </w:tc>
      </w:tr>
      <w:tr w:rsidR="00A1635A">
        <w:trPr>
          <w:trHeight w:val="183"/>
        </w:trPr>
        <w:tc>
          <w:tcPr>
            <w:tcW w:w="3095" w:type="dxa"/>
            <w:shd w:val="clear" w:color="auto" w:fill="E7E7E7"/>
          </w:tcPr>
          <w:p w:rsidR="00A1635A" w:rsidRDefault="00B95FC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Prosjektmedarbeider/HR-ansvarlig</w:t>
            </w:r>
          </w:p>
        </w:tc>
        <w:tc>
          <w:tcPr>
            <w:tcW w:w="5427" w:type="dxa"/>
            <w:shd w:val="clear" w:color="auto" w:fill="E7E7E7"/>
          </w:tcPr>
          <w:p w:rsidR="00A1635A" w:rsidRDefault="00B95FC3">
            <w:pPr>
              <w:pStyle w:val="TableParagraph"/>
              <w:ind w:left="540"/>
              <w:rPr>
                <w:sz w:val="16"/>
              </w:rPr>
            </w:pPr>
            <w:r>
              <w:rPr>
                <w:sz w:val="16"/>
              </w:rPr>
              <w:t>Henriette Johansen</w:t>
            </w:r>
          </w:p>
        </w:tc>
      </w:tr>
      <w:tr w:rsidR="00A1635A">
        <w:trPr>
          <w:trHeight w:val="184"/>
        </w:trPr>
        <w:tc>
          <w:tcPr>
            <w:tcW w:w="3095" w:type="dxa"/>
            <w:shd w:val="clear" w:color="auto" w:fill="E7E7E7"/>
          </w:tcPr>
          <w:p w:rsidR="00A1635A" w:rsidRDefault="00DB2D91" w:rsidP="00DB2D91">
            <w:pPr>
              <w:pStyle w:val="TableParagraph"/>
              <w:spacing w:line="165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Prosjektleder</w:t>
            </w:r>
          </w:p>
        </w:tc>
        <w:tc>
          <w:tcPr>
            <w:tcW w:w="5427" w:type="dxa"/>
            <w:shd w:val="clear" w:color="auto" w:fill="E7E7E7"/>
          </w:tcPr>
          <w:p w:rsidR="00A1635A" w:rsidRDefault="00DB2D91" w:rsidP="00DB2D91">
            <w:pPr>
              <w:pStyle w:val="TableParagraph"/>
              <w:spacing w:line="165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>
              <w:rPr>
                <w:sz w:val="16"/>
              </w:rPr>
              <w:t>Silje Thoresen Tandberg</w:t>
            </w:r>
          </w:p>
        </w:tc>
      </w:tr>
      <w:tr w:rsidR="00A1635A">
        <w:trPr>
          <w:trHeight w:val="184"/>
        </w:trPr>
        <w:tc>
          <w:tcPr>
            <w:tcW w:w="3095" w:type="dxa"/>
            <w:shd w:val="clear" w:color="auto" w:fill="E7E7E7"/>
          </w:tcPr>
          <w:p w:rsidR="00A1635A" w:rsidRDefault="00A1635A">
            <w:pPr>
              <w:pStyle w:val="TableParagraph"/>
              <w:rPr>
                <w:sz w:val="16"/>
              </w:rPr>
            </w:pPr>
          </w:p>
        </w:tc>
        <w:tc>
          <w:tcPr>
            <w:tcW w:w="5427" w:type="dxa"/>
            <w:shd w:val="clear" w:color="auto" w:fill="E7E7E7"/>
          </w:tcPr>
          <w:p w:rsidR="00A1635A" w:rsidRDefault="00A1635A">
            <w:pPr>
              <w:pStyle w:val="TableParagraph"/>
              <w:ind w:left="540"/>
              <w:rPr>
                <w:sz w:val="16"/>
              </w:rPr>
            </w:pPr>
          </w:p>
        </w:tc>
      </w:tr>
    </w:tbl>
    <w:p w:rsidR="00A1635A" w:rsidRDefault="00A1635A">
      <w:pPr>
        <w:pStyle w:val="Brdtekst"/>
        <w:rPr>
          <w:b/>
          <w:sz w:val="18"/>
        </w:rPr>
      </w:pPr>
    </w:p>
    <w:p w:rsidR="00A1635A" w:rsidRDefault="00B95FC3">
      <w:pPr>
        <w:spacing w:before="156"/>
        <w:ind w:left="220"/>
        <w:rPr>
          <w:b/>
          <w:sz w:val="16"/>
        </w:rPr>
      </w:pPr>
      <w:r>
        <w:rPr>
          <w:b/>
          <w:sz w:val="16"/>
        </w:rPr>
        <w:t>Adresse:</w:t>
      </w:r>
    </w:p>
    <w:p w:rsidR="00A1635A" w:rsidRDefault="00A1635A">
      <w:pPr>
        <w:pStyle w:val="Brdtekst"/>
        <w:spacing w:before="1"/>
        <w:rPr>
          <w:b/>
        </w:rPr>
      </w:pPr>
      <w:bookmarkStart w:id="0" w:name="_GoBack"/>
      <w:bookmarkEnd w:id="0"/>
    </w:p>
    <w:p w:rsidR="00A1635A" w:rsidRDefault="00B95FC3">
      <w:pPr>
        <w:pStyle w:val="Brdtekst"/>
        <w:spacing w:before="1"/>
        <w:ind w:left="220" w:right="4625" w:hanging="1"/>
      </w:pPr>
      <w:r>
        <w:t>Stiftelsen Opplysningskontoret for frukt og grønt (OFG) Håndverksveien 31</w:t>
      </w:r>
    </w:p>
    <w:p w:rsidR="00A1635A" w:rsidRDefault="00B95FC3">
      <w:pPr>
        <w:pStyle w:val="Brdtekst"/>
        <w:spacing w:line="183" w:lineRule="exact"/>
        <w:ind w:left="220"/>
      </w:pPr>
      <w:r>
        <w:t>1405 LANGHUS</w:t>
      </w:r>
    </w:p>
    <w:p w:rsidR="00A1635A" w:rsidRDefault="00A1635A">
      <w:pPr>
        <w:pStyle w:val="Brdtekst"/>
        <w:spacing w:before="10"/>
        <w:rPr>
          <w:sz w:val="15"/>
        </w:rPr>
      </w:pPr>
    </w:p>
    <w:p w:rsidR="00A1635A" w:rsidRDefault="00B95FC3">
      <w:pPr>
        <w:pStyle w:val="Brdtekst"/>
        <w:ind w:left="220" w:right="6971"/>
      </w:pPr>
      <w:r>
        <w:t xml:space="preserve">Telefon: 23 24 94 00 E-post: </w:t>
      </w:r>
      <w:hyperlink r:id="rId5">
        <w:r>
          <w:t>post@frukt.no</w:t>
        </w:r>
      </w:hyperlink>
      <w:r>
        <w:t xml:space="preserve"> Web: </w:t>
      </w:r>
      <w:hyperlink r:id="rId6">
        <w:r>
          <w:t>www.frukt.no</w:t>
        </w:r>
      </w:hyperlink>
    </w:p>
    <w:sectPr w:rsidR="00A1635A">
      <w:type w:val="continuous"/>
      <w:pgSz w:w="11910" w:h="16840"/>
      <w:pgMar w:top="680" w:right="15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A"/>
    <w:rsid w:val="003A4B7F"/>
    <w:rsid w:val="00A1635A"/>
    <w:rsid w:val="00B95FC3"/>
    <w:rsid w:val="00D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B314"/>
  <w15:docId w15:val="{DAA4FEE4-48EF-4D67-BEDF-93BCE12C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b" w:eastAsia="nb" w:bidi="nb"/>
    </w:rPr>
  </w:style>
  <w:style w:type="paragraph" w:styleId="Overskrift1">
    <w:name w:val="heading 1"/>
    <w:basedOn w:val="Normal"/>
    <w:uiPriority w:val="1"/>
    <w:qFormat/>
    <w:pPr>
      <w:ind w:left="220"/>
      <w:outlineLvl w:val="0"/>
    </w:pPr>
    <w:rPr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ukt.no/" TargetMode="External"/><Relationship Id="rId5" Type="http://schemas.openxmlformats.org/officeDocument/2006/relationships/hyperlink" Target="mailto:post@fruk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FAKTAARK - OPPLYSNINGSKONTORET FOR FRUKT OG GRØNNSAKER (OFG)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 - OPPLYSNINGSKONTORET FOR FRUKT OG GRØNNSAKER (OFG)</dc:title>
  <dc:creator>Kari Jørgensen</dc:creator>
  <cp:lastModifiedBy>Kari Jørgensen</cp:lastModifiedBy>
  <cp:revision>2</cp:revision>
  <dcterms:created xsi:type="dcterms:W3CDTF">2018-11-23T09:49:00Z</dcterms:created>
  <dcterms:modified xsi:type="dcterms:W3CDTF">2018-11-23T09:49:00Z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2018-08-08T00:00:00Z</vt:filetime>
  </property>
</Properties>
</file>